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DB5DC" w14:textId="5262472C" w:rsidR="005D4400" w:rsidRPr="00A46CB2" w:rsidRDefault="005D4400" w:rsidP="005D4400">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sidR="00436AF7">
        <w:rPr>
          <w:rFonts w:ascii="Arial" w:eastAsiaTheme="minorEastAsia" w:hAnsi="Arial"/>
          <w:b/>
          <w:noProof/>
          <w:sz w:val="24"/>
        </w:rPr>
        <w:t>5</w:t>
      </w:r>
      <w:r w:rsidRPr="00A46CB2">
        <w:rPr>
          <w:rFonts w:ascii="Arial" w:eastAsiaTheme="minorEastAsia" w:hAnsi="Arial"/>
          <w:b/>
          <w:i/>
          <w:noProof/>
          <w:sz w:val="28"/>
        </w:rPr>
        <w:tab/>
      </w:r>
      <w:r w:rsidR="007E76D3">
        <w:rPr>
          <w:rFonts w:ascii="Arial" w:eastAsiaTheme="minorEastAsia" w:hAnsi="Arial"/>
          <w:b/>
          <w:i/>
          <w:noProof/>
          <w:sz w:val="28"/>
        </w:rPr>
        <w:t>S2-24</w:t>
      </w:r>
      <w:r w:rsidR="00FB2B76">
        <w:rPr>
          <w:rFonts w:ascii="Arial" w:eastAsiaTheme="minorEastAsia" w:hAnsi="Arial"/>
          <w:b/>
          <w:i/>
          <w:noProof/>
          <w:sz w:val="28"/>
        </w:rPr>
        <w:t>10885</w:t>
      </w:r>
      <w:bookmarkStart w:id="0" w:name="_GoBack"/>
      <w:bookmarkEnd w:id="0"/>
    </w:p>
    <w:p w14:paraId="7EF6B72D" w14:textId="1F5152C8" w:rsidR="005D4400" w:rsidRPr="00A46CB2" w:rsidRDefault="00F27D1D" w:rsidP="005D4400">
      <w:pPr>
        <w:spacing w:after="120"/>
        <w:outlineLvl w:val="0"/>
        <w:rPr>
          <w:rFonts w:ascii="Arial" w:eastAsiaTheme="minorEastAsia" w:hAnsi="Arial"/>
          <w:b/>
          <w:noProof/>
          <w:sz w:val="24"/>
        </w:rPr>
      </w:pPr>
      <w:r>
        <w:rPr>
          <w:rFonts w:ascii="Arial" w:eastAsiaTheme="minorEastAsia" w:hAnsi="Arial" w:cs="Arial"/>
          <w:b/>
          <w:noProof/>
          <w:sz w:val="24"/>
          <w:lang w:eastAsia="zh-CN"/>
        </w:rPr>
        <w:t xml:space="preserve">Hyderabad, India, </w:t>
      </w:r>
      <w:r w:rsidR="00436AF7">
        <w:rPr>
          <w:rFonts w:ascii="Arial" w:eastAsiaTheme="minorEastAsia" w:hAnsi="Arial" w:cs="Arial"/>
          <w:b/>
          <w:noProof/>
          <w:sz w:val="24"/>
          <w:lang w:eastAsia="zh-CN"/>
        </w:rPr>
        <w:t>October</w:t>
      </w:r>
      <w:r w:rsidR="005D4400" w:rsidRPr="00423EFD">
        <w:rPr>
          <w:rFonts w:ascii="Arial" w:eastAsiaTheme="minorEastAsia" w:hAnsi="Arial" w:cs="Arial"/>
          <w:b/>
          <w:noProof/>
          <w:sz w:val="24"/>
          <w:lang w:eastAsia="zh-CN"/>
        </w:rPr>
        <w:t xml:space="preserve"> </w:t>
      </w:r>
      <w:r w:rsidR="00436AF7">
        <w:rPr>
          <w:rFonts w:ascii="Arial" w:eastAsiaTheme="minorEastAsia" w:hAnsi="Arial" w:cs="Arial"/>
          <w:b/>
          <w:noProof/>
          <w:sz w:val="24"/>
          <w:lang w:eastAsia="zh-CN"/>
        </w:rPr>
        <w:t>14</w:t>
      </w:r>
      <w:r w:rsidR="005D4400" w:rsidRPr="00423EFD">
        <w:rPr>
          <w:rFonts w:ascii="Arial" w:eastAsiaTheme="minorEastAsia" w:hAnsi="Arial" w:cs="Arial"/>
          <w:b/>
          <w:noProof/>
          <w:sz w:val="24"/>
          <w:lang w:eastAsia="zh-CN"/>
        </w:rPr>
        <w:t xml:space="preserve"> - </w:t>
      </w:r>
      <w:r w:rsidR="00436AF7">
        <w:rPr>
          <w:rFonts w:ascii="Arial" w:eastAsiaTheme="minorEastAsia" w:hAnsi="Arial" w:cs="Arial"/>
          <w:b/>
          <w:noProof/>
          <w:sz w:val="24"/>
          <w:lang w:eastAsia="zh-CN"/>
        </w:rPr>
        <w:t>18</w:t>
      </w:r>
      <w:r w:rsidR="005D4400" w:rsidRPr="00423EFD">
        <w:rPr>
          <w:rFonts w:ascii="Arial" w:eastAsiaTheme="minorEastAsia" w:hAnsi="Arial" w:cs="Arial"/>
          <w:b/>
          <w:noProof/>
          <w:sz w:val="24"/>
          <w:lang w:eastAsia="zh-CN"/>
        </w:rPr>
        <w:t xml:space="preserve">, </w:t>
      </w:r>
      <w:r w:rsidR="005D4400">
        <w:rPr>
          <w:rFonts w:ascii="Arial" w:eastAsiaTheme="minorEastAsia" w:hAnsi="Arial" w:cs="Arial"/>
          <w:b/>
          <w:noProof/>
          <w:sz w:val="24"/>
          <w:lang w:eastAsia="zh-CN"/>
        </w:rPr>
        <w:t>2024</w:t>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r w:rsidR="005D440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04655403" w:rsidR="005D4400" w:rsidRPr="000147EF" w:rsidRDefault="005D4400" w:rsidP="0035747F">
            <w:pPr>
              <w:pStyle w:val="CRCoverPage"/>
              <w:spacing w:after="0"/>
              <w:jc w:val="right"/>
              <w:rPr>
                <w:i/>
                <w:noProof/>
              </w:rPr>
            </w:pPr>
            <w:r w:rsidRPr="000147EF">
              <w:rPr>
                <w:i/>
                <w:noProof/>
                <w:sz w:val="14"/>
              </w:rPr>
              <w:t>CR-Form-v12.</w:t>
            </w:r>
            <w:r w:rsidR="00F27D1D">
              <w:rPr>
                <w:i/>
                <w:noProof/>
                <w:sz w:val="14"/>
                <w:lang w:eastAsia="zh-CN"/>
              </w:rPr>
              <w:t>3</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76212179" w:rsidR="005D4400" w:rsidRPr="000147EF" w:rsidRDefault="00F14ADB" w:rsidP="0035747F">
            <w:pPr>
              <w:pStyle w:val="CRCoverPage"/>
              <w:spacing w:after="0"/>
              <w:jc w:val="center"/>
              <w:rPr>
                <w:noProof/>
              </w:rPr>
            </w:pPr>
            <w:r>
              <w:rPr>
                <w:noProof/>
              </w:rPr>
              <w:t>5115</w:t>
            </w:r>
          </w:p>
        </w:tc>
        <w:tc>
          <w:tcPr>
            <w:tcW w:w="709" w:type="dxa"/>
          </w:tcPr>
          <w:p w14:paraId="7A8BC6E5" w14:textId="77777777" w:rsidR="005D4400" w:rsidRPr="000147EF" w:rsidRDefault="005D4400" w:rsidP="0035747F">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F5A3919" w14:textId="0BB9B708" w:rsidR="005D4400" w:rsidRPr="000147EF" w:rsidRDefault="001E7873" w:rsidP="0035747F">
            <w:pPr>
              <w:pStyle w:val="CRCoverPage"/>
              <w:spacing w:after="0"/>
              <w:jc w:val="center"/>
              <w:rPr>
                <w:b/>
                <w:noProof/>
              </w:rPr>
            </w:pPr>
            <w:r>
              <w:rPr>
                <w:rFonts w:hint="eastAsia"/>
                <w:b/>
                <w:noProof/>
              </w:rPr>
              <w:t>1</w:t>
            </w:r>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20E74E16" w:rsidR="005D4400" w:rsidRPr="003A6B8F" w:rsidRDefault="00D03311" w:rsidP="00436AF7">
            <w:pPr>
              <w:pStyle w:val="CRCoverPage"/>
              <w:spacing w:after="0"/>
              <w:jc w:val="center"/>
              <w:rPr>
                <w:b/>
                <w:bCs/>
                <w:noProof/>
                <w:sz w:val="28"/>
              </w:rPr>
            </w:pPr>
            <w:r>
              <w:rPr>
                <w:b/>
                <w:bCs/>
                <w:noProof/>
                <w:sz w:val="28"/>
              </w:rPr>
              <w:t>19</w:t>
            </w:r>
            <w:r w:rsidR="005D4400" w:rsidRPr="003A6B8F">
              <w:rPr>
                <w:b/>
                <w:bCs/>
                <w:noProof/>
                <w:sz w:val="28"/>
              </w:rPr>
              <w:t>.</w:t>
            </w:r>
            <w:r w:rsidR="00436AF7">
              <w:rPr>
                <w:b/>
                <w:bCs/>
                <w:noProof/>
                <w:sz w:val="28"/>
              </w:rPr>
              <w:t>1</w:t>
            </w:r>
            <w:r w:rsidR="005D4400" w:rsidRPr="003A6B8F">
              <w:rPr>
                <w:b/>
                <w:bCs/>
                <w:noProof/>
                <w:sz w:val="28"/>
              </w:rPr>
              <w:t>.</w:t>
            </w:r>
            <w:r w:rsidR="005D440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16B42A13" w:rsidR="005D4400" w:rsidRPr="000147EF" w:rsidRDefault="005D4400" w:rsidP="0035747F">
            <w:pPr>
              <w:pStyle w:val="CRCoverPage"/>
              <w:spacing w:after="0"/>
              <w:jc w:val="center"/>
              <w:rPr>
                <w:b/>
                <w:caps/>
                <w:noProof/>
              </w:rPr>
            </w:pP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2E4B2625" w:rsidR="003331DC" w:rsidRPr="000147EF" w:rsidRDefault="003331DC" w:rsidP="001C0B0B">
            <w:pPr>
              <w:pStyle w:val="CRCoverPage"/>
              <w:spacing w:after="0"/>
              <w:ind w:left="100"/>
              <w:rPr>
                <w:noProof/>
              </w:rPr>
            </w:pPr>
            <w:r>
              <w:rPr>
                <w:noProof/>
              </w:rPr>
              <w:t xml:space="preserve">Support of </w:t>
            </w:r>
            <w:r w:rsidR="001C0B0B">
              <w:rPr>
                <w:noProof/>
              </w:rPr>
              <w:t xml:space="preserve">additional MPQUIC functionalities and </w:t>
            </w:r>
            <w:r w:rsidR="00163B95">
              <w:rPr>
                <w:noProof/>
              </w:rPr>
              <w:t>enabling correct header compr</w:t>
            </w:r>
            <w:r w:rsidR="00436AF7">
              <w:rPr>
                <w:noProof/>
              </w:rPr>
              <w:t>ession in NG-RAN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77777777" w:rsidR="003331DC" w:rsidRPr="000147EF" w:rsidRDefault="003331DC" w:rsidP="003331DC">
            <w:pPr>
              <w:pStyle w:val="CRCoverPage"/>
              <w:spacing w:after="0"/>
              <w:ind w:left="100"/>
              <w:rPr>
                <w:noProof/>
                <w:lang w:val="en-US"/>
              </w:rPr>
            </w:pPr>
            <w:r>
              <w:rPr>
                <w:noProof/>
              </w:rPr>
              <w:t>Samsung</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5054ED3D" w:rsidR="003331DC" w:rsidRPr="000147EF" w:rsidRDefault="000D5938" w:rsidP="000D5938">
            <w:pPr>
              <w:pStyle w:val="CRCoverPage"/>
              <w:tabs>
                <w:tab w:val="left" w:pos="2715"/>
              </w:tabs>
              <w:spacing w:after="0"/>
              <w:ind w:left="100"/>
              <w:rPr>
                <w:noProof/>
              </w:rPr>
            </w:pPr>
            <w:r>
              <w:rPr>
                <w:noProof/>
              </w:rPr>
              <w:t>MASSS</w:t>
            </w:r>
            <w:r>
              <w:rPr>
                <w:noProof/>
              </w:rPr>
              <w:tab/>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4BB52ED1" w:rsidR="003331DC" w:rsidRDefault="003331DC" w:rsidP="003331DC">
            <w:pPr>
              <w:pStyle w:val="CRCoverPage"/>
              <w:spacing w:after="0"/>
              <w:ind w:left="100"/>
              <w:rPr>
                <w:noProof/>
              </w:rPr>
            </w:pPr>
            <w:r w:rsidRPr="000147EF">
              <w:t>202</w:t>
            </w:r>
            <w:r>
              <w:t>4</w:t>
            </w:r>
            <w:r w:rsidRPr="000147EF">
              <w:t>-</w:t>
            </w:r>
            <w:r>
              <w:t>0</w:t>
            </w:r>
            <w:r w:rsidR="001C0B0B">
              <w:t>9</w:t>
            </w:r>
            <w:r>
              <w:t>-</w:t>
            </w:r>
            <w:r w:rsidR="001C0B0B">
              <w:t>30</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274D5" w14:textId="77777777" w:rsidR="003331DC"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p w14:paraId="03669D6B" w14:textId="417C369F" w:rsidR="00F27D1D" w:rsidRPr="007C2097" w:rsidRDefault="00F27D1D" w:rsidP="003331D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369ACA9E" w:rsidR="00060FEF" w:rsidRDefault="00060FEF" w:rsidP="00060FEF">
            <w:pPr>
              <w:pStyle w:val="CRCoverPage"/>
              <w:spacing w:after="0"/>
              <w:ind w:left="100"/>
              <w:rPr>
                <w:noProof/>
              </w:rPr>
            </w:pPr>
            <w:r>
              <w:rPr>
                <w:noProof/>
              </w:rPr>
              <w:t>As part of the Rel-19 study, it was concluded to def</w:t>
            </w:r>
            <w:r w:rsidR="00C710ED">
              <w:rPr>
                <w:noProof/>
              </w:rPr>
              <w:t>ine a new steerin</w:t>
            </w:r>
            <w:r w:rsidR="00850888">
              <w:rPr>
                <w:noProof/>
              </w:rPr>
              <w:t>g functionalities based on MPQU</w:t>
            </w:r>
            <w:r w:rsidR="00C710ED">
              <w:rPr>
                <w:noProof/>
              </w:rPr>
              <w:t>IC</w:t>
            </w:r>
            <w:r>
              <w:rPr>
                <w:noProof/>
              </w:rPr>
              <w:t xml:space="preserve"> called “</w:t>
            </w:r>
            <w:r w:rsidR="00DB7AC0">
              <w:rPr>
                <w:noProof/>
              </w:rPr>
              <w:t>MPQUIC-E</w:t>
            </w:r>
            <w:r>
              <w:rPr>
                <w:noProof/>
              </w:rPr>
              <w:t xml:space="preserve"> steering fu</w:t>
            </w:r>
            <w:r w:rsidR="000D5938">
              <w:rPr>
                <w:noProof/>
              </w:rPr>
              <w:t>nctionality”</w:t>
            </w:r>
            <w:r w:rsidR="001C0B0B">
              <w:rPr>
                <w:noProof/>
              </w:rPr>
              <w:t xml:space="preserve"> and “MPQUIC-IP steering functionalitity”</w:t>
            </w:r>
            <w:r w:rsidR="000D5938">
              <w:rPr>
                <w:noProof/>
              </w:rPr>
              <w:t xml:space="preserve"> </w:t>
            </w:r>
            <w:r w:rsidR="00850888">
              <w:rPr>
                <w:noProof/>
              </w:rPr>
              <w:t>using</w:t>
            </w:r>
            <w:r w:rsidR="000D5938">
              <w:rPr>
                <w:noProof/>
              </w:rPr>
              <w:t xml:space="preserve"> connect-ethernet</w:t>
            </w:r>
            <w:r w:rsidR="001C0B0B">
              <w:rPr>
                <w:noProof/>
              </w:rPr>
              <w:t xml:space="preserve"> and connect-ip</w:t>
            </w:r>
            <w:r>
              <w:rPr>
                <w:noProof/>
              </w:rPr>
              <w:t xml:space="preserve"> extension of HTTP protocol</w:t>
            </w:r>
            <w:r w:rsidR="001C0B0B">
              <w:rPr>
                <w:noProof/>
              </w:rPr>
              <w:t>.</w:t>
            </w:r>
          </w:p>
          <w:p w14:paraId="0BDF6846" w14:textId="10708379" w:rsidR="001C0B0B" w:rsidRDefault="001C0B0B" w:rsidP="00060FEF">
            <w:pPr>
              <w:pStyle w:val="CRCoverPage"/>
              <w:spacing w:after="0"/>
              <w:ind w:left="100"/>
              <w:rPr>
                <w:noProof/>
              </w:rPr>
            </w:pPr>
            <w:r>
              <w:rPr>
                <w:noProof/>
              </w:rPr>
              <w:t xml:space="preserve">The CR proposes relevant changes </w:t>
            </w:r>
            <w:r w:rsidR="00436AF7">
              <w:rPr>
                <w:noProof/>
              </w:rPr>
              <w:t>to introduce the new MPQUIC based functionalities.</w:t>
            </w:r>
          </w:p>
          <w:p w14:paraId="76FC5540" w14:textId="477072F4" w:rsidR="00891D4F" w:rsidRDefault="00891D4F" w:rsidP="00436AF7">
            <w:pPr>
              <w:pStyle w:val="CRCoverPage"/>
              <w:spacing w:after="0"/>
              <w:rPr>
                <w:noProof/>
              </w:rPr>
            </w:pPr>
          </w:p>
          <w:p w14:paraId="495F66C5" w14:textId="4BD1E532" w:rsidR="00891D4F" w:rsidRPr="00657700" w:rsidRDefault="00891D4F" w:rsidP="00DF2602">
            <w:pPr>
              <w:pStyle w:val="CRCoverPage"/>
              <w:spacing w:after="0"/>
              <w:ind w:left="100"/>
              <w:rPr>
                <w:noProof/>
              </w:rPr>
            </w:pPr>
            <w:r w:rsidRPr="00657700">
              <w:rPr>
                <w:noProof/>
              </w:rPr>
              <w:t>Furthermore, NG-RAN applies specific Header compression algorithm based on the type of PDU Sesion provided to it in the N2 SM information by the SMF. For MPQUIC-Ethernet, the actual network protocol as seen by NG-RAN would be IP even</w:t>
            </w:r>
            <w:r w:rsidR="00E8023C">
              <w:rPr>
                <w:noProof/>
              </w:rPr>
              <w:t xml:space="preserve"> </w:t>
            </w:r>
            <w:r w:rsidRPr="00657700">
              <w:rPr>
                <w:noProof/>
              </w:rPr>
              <w:t>though the PDU Session type (as seen be UE and the core network) is Ethernet.</w:t>
            </w:r>
          </w:p>
          <w:p w14:paraId="6BF66A68" w14:textId="77777777" w:rsidR="00891D4F" w:rsidRPr="00F3638E" w:rsidRDefault="00891D4F" w:rsidP="00DF2602">
            <w:pPr>
              <w:pStyle w:val="CRCoverPage"/>
              <w:spacing w:after="0"/>
              <w:ind w:left="100"/>
              <w:rPr>
                <w:noProof/>
              </w:rPr>
            </w:pPr>
            <w:r w:rsidRPr="00657700">
              <w:rPr>
                <w:noProof/>
              </w:rPr>
              <w:t>Hence the SMF behaviour needs to be specified in order for the NG-RAN to behave correctly.</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FF6E2C"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F941C" w14:textId="7FB4E7B3" w:rsidR="00891D4F" w:rsidRPr="00F3638E" w:rsidRDefault="00E8023C" w:rsidP="00436AF7">
            <w:pPr>
              <w:pStyle w:val="CRCoverPage"/>
              <w:numPr>
                <w:ilvl w:val="0"/>
                <w:numId w:val="25"/>
              </w:numPr>
              <w:spacing w:after="0"/>
              <w:rPr>
                <w:noProof/>
              </w:rPr>
            </w:pPr>
            <w:r>
              <w:rPr>
                <w:noProof/>
              </w:rPr>
              <w:t xml:space="preserve">In clause 4.22.2.1, </w:t>
            </w:r>
            <w:r w:rsidR="00891D4F" w:rsidRPr="00657700">
              <w:rPr>
                <w:noProof/>
              </w:rPr>
              <w:t>SMF behaviour is specified in order for the NG-RAN to apply the correct Header compression algorithm.</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D28A9" w14:textId="23CEA74D" w:rsidR="003331DC" w:rsidRDefault="0039267C" w:rsidP="00436AF7">
            <w:pPr>
              <w:pStyle w:val="CRCoverPage"/>
              <w:spacing w:after="0"/>
              <w:ind w:left="100"/>
              <w:rPr>
                <w:noProof/>
              </w:rPr>
            </w:pPr>
            <w:r>
              <w:rPr>
                <w:noProof/>
              </w:rPr>
              <w:t>Undetermined behaviour of NG-RAN</w:t>
            </w:r>
            <w:r w:rsidR="00891D4F">
              <w:rPr>
                <w:noProof/>
              </w:rPr>
              <w:t xml:space="preserve"> in terms of applying </w:t>
            </w:r>
            <w:r>
              <w:rPr>
                <w:noProof/>
              </w:rPr>
              <w:t>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0D14A446" w:rsidR="003331DC" w:rsidRDefault="00060FEF" w:rsidP="003331DC">
            <w:pPr>
              <w:pStyle w:val="CRCoverPage"/>
              <w:spacing w:after="0"/>
              <w:ind w:left="100"/>
              <w:rPr>
                <w:noProof/>
              </w:rPr>
            </w:pPr>
            <w:r>
              <w:rPr>
                <w:lang w:eastAsia="zh-CN"/>
              </w:rPr>
              <w:t>4.22.2.1</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ABEA" w14:textId="4A532761" w:rsidR="00E8023C" w:rsidRDefault="00E8023C" w:rsidP="0039267C">
            <w:pPr>
              <w:pStyle w:val="CRCoverPage"/>
              <w:spacing w:after="0"/>
              <w:rPr>
                <w:noProof/>
              </w:rPr>
            </w:pP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0"/>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2"/>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ovides Request Type as "MA PDU Request" in UL NAS Transport message and its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1A8C9C75"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 is supported for the MA PDU Session, the SMF may instruct the UPF to activate the MPTCP functionality and/or the MPQUIC functionality 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w:t>
      </w:r>
      <w:proofErr w:type="spellStart"/>
      <w:r w:rsidRPr="005D4400">
        <w:rPr>
          <w:rFonts w:eastAsia="Times New Roman"/>
          <w:lang w:eastAsia="en-GB"/>
        </w:rPr>
        <w:t>QoS</w:t>
      </w:r>
      <w:proofErr w:type="spellEnd"/>
      <w:r w:rsidRPr="005D4400">
        <w:rPr>
          <w:rFonts w:eastAsia="Times New Roman"/>
          <w:lang w:eastAsia="en-GB"/>
        </w:rPr>
        <w:t xml:space="preserve"> flows over which access performance measurements may be performed, the UPF allocates different UDP ports or different MAC addresses per </w:t>
      </w:r>
      <w:proofErr w:type="spellStart"/>
      <w:r w:rsidRPr="005D4400">
        <w:rPr>
          <w:rFonts w:eastAsia="Times New Roman"/>
          <w:lang w:eastAsia="en-GB"/>
        </w:rPr>
        <w:t>QoS</w:t>
      </w:r>
      <w:proofErr w:type="spellEnd"/>
      <w:r w:rsidRPr="005D4400">
        <w:rPr>
          <w:rFonts w:eastAsia="Times New Roman"/>
          <w:lang w:eastAsia="en-GB"/>
        </w:rPr>
        <w:t xml:space="preserve"> flow per access. In step 10b, the UPF sends the addressing information for the PMF in the UPF to the SMF. If UDP ports or MAC addresses are allocated per </w:t>
      </w:r>
      <w:proofErr w:type="spellStart"/>
      <w:r w:rsidRPr="005D4400">
        <w:rPr>
          <w:rFonts w:eastAsia="Times New Roman"/>
          <w:lang w:eastAsia="en-GB"/>
        </w:rPr>
        <w:t>QoS</w:t>
      </w:r>
      <w:proofErr w:type="spellEnd"/>
      <w:r w:rsidRPr="005D4400">
        <w:rPr>
          <w:rFonts w:eastAsia="Times New Roman"/>
          <w:lang w:eastAsia="en-GB"/>
        </w:rPr>
        <w:t xml:space="preserve"> flow and per access, the UPF sends the PMF IP address information and UDP ports with the related QFI to the SMF in the case of IP PDU sessions and sends the MAC addresses with the related QFI to the SMF in the case of Ethernet PDU sessions.</w:t>
      </w:r>
    </w:p>
    <w:p w14:paraId="35464D94" w14:textId="7985284B" w:rsidR="00ED0C1A" w:rsidRPr="005D4400" w:rsidRDefault="005D4400" w:rsidP="00FB2B76">
      <w:pPr>
        <w:overflowPunct w:val="0"/>
        <w:autoSpaceDE w:val="0"/>
        <w:autoSpaceDN w:val="0"/>
        <w:adjustRightInd w:val="0"/>
        <w:ind w:left="851" w:hanging="284"/>
        <w:textAlignment w:val="baseline"/>
      </w:pPr>
      <w:r w:rsidRPr="005D4400">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t xml:space="preserve">proxy information to the SMF. </w:t>
      </w:r>
      <w:r w:rsidRPr="00DB7AC0">
        <w:t>If the message from the SMF instructs the UPF to activate MPQUIC functionality, the UPF allocates the UE "MPQUIC link-specific multipath" addresses/prefixes. In step 10b, the UPF sends the "MPQUIC link-specific multipath" addresses/prefixes and MPQUIC proxy information to the SMF.</w:t>
      </w:r>
      <w:r w:rsidRPr="003331DC">
        <w:t xml:space="preserve"> The "MPTCP link-specific multipath" addresses</w:t>
      </w:r>
      <w:r w:rsidRPr="005D4400">
        <w:t>/prefixes and the "MPQUIC link-specific multipath" addresses/prefixes may be the same.</w:t>
      </w:r>
      <w:r w:rsidR="00060FEF">
        <w:t xml:space="preserve"> </w:t>
      </w:r>
    </w:p>
    <w:p w14:paraId="5F008836" w14:textId="77777777" w:rsidR="00537A63" w:rsidRDefault="005D4400" w:rsidP="00537A63">
      <w:pPr>
        <w:overflowPunct w:val="0"/>
        <w:autoSpaceDE w:val="0"/>
        <w:autoSpaceDN w:val="0"/>
        <w:adjustRightInd w:val="0"/>
        <w:ind w:left="851" w:hanging="284"/>
        <w:textAlignment w:val="baseline"/>
        <w:rPr>
          <w:ins w:id="3"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089092E6"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4" w:author="samsung" w:date="2024-08-07T23:17:00Z">
        <w:r>
          <w:rPr>
            <w:rFonts w:eastAsia="Times New Roman"/>
            <w:lang w:eastAsia="en-GB"/>
          </w:rPr>
          <w:tab/>
        </w:r>
        <w:r w:rsidRPr="00893B55">
          <w:rPr>
            <w:rFonts w:eastAsia="Times New Roman"/>
            <w:lang w:eastAsia="en-GB"/>
          </w:rPr>
          <w:t xml:space="preserve">In case the PDU Session </w:t>
        </w:r>
      </w:ins>
      <w:ins w:id="5" w:author="SAM3" w:date="2024-08-08T10:40:00Z">
        <w:r w:rsidR="00E35419" w:rsidRPr="00893B55">
          <w:rPr>
            <w:rFonts w:eastAsia="Times New Roman"/>
            <w:lang w:eastAsia="en-GB"/>
          </w:rPr>
          <w:t xml:space="preserve">Type </w:t>
        </w:r>
      </w:ins>
      <w:ins w:id="6" w:author="samsung" w:date="2024-08-07T23:17:00Z">
        <w:r w:rsidRPr="00893B55">
          <w:rPr>
            <w:rFonts w:eastAsia="Times New Roman"/>
            <w:lang w:eastAsia="en-GB"/>
          </w:rPr>
          <w:t>is “Ethernet”</w:t>
        </w:r>
      </w:ins>
      <w:ins w:id="7" w:author="samsung" w:date="2024-08-08T14:26:00Z">
        <w:r w:rsidR="00535EFD" w:rsidRPr="00893B55">
          <w:rPr>
            <w:rFonts w:eastAsia="Times New Roman"/>
            <w:lang w:eastAsia="en-GB"/>
          </w:rPr>
          <w:t xml:space="preserve">, </w:t>
        </w:r>
      </w:ins>
      <w:ins w:id="8" w:author="samsung" w:date="2024-08-09T18:29:00Z">
        <w:r w:rsidR="00893B55" w:rsidRPr="00893B55">
          <w:rPr>
            <w:rFonts w:eastAsia="Times New Roman"/>
            <w:lang w:eastAsia="en-GB"/>
          </w:rPr>
          <w:t>then</w:t>
        </w:r>
      </w:ins>
      <w:ins w:id="9" w:author="samsung" w:date="2024-08-09T18:24:00Z">
        <w:r w:rsidR="00781112" w:rsidRPr="00893B55">
          <w:rPr>
            <w:rFonts w:eastAsia="Times New Roman"/>
            <w:lang w:eastAsia="en-GB"/>
          </w:rPr>
          <w:t>:</w:t>
        </w:r>
      </w:ins>
    </w:p>
    <w:p w14:paraId="08B3AE7E" w14:textId="4E26EEE7" w:rsidR="00A54D62" w:rsidRPr="00A54D62" w:rsidRDefault="00EA3A45" w:rsidP="00A54D62">
      <w:pPr>
        <w:pStyle w:val="ListParagraph"/>
        <w:numPr>
          <w:ilvl w:val="0"/>
          <w:numId w:val="23"/>
        </w:numPr>
        <w:rPr>
          <w:ins w:id="10" w:author="samsung" w:date="2024-10-02T19:51:00Z"/>
          <w:rStyle w:val="NOChar"/>
          <w:lang w:eastAsia="en-GB"/>
          <w:rPrChange w:id="11" w:author="samsung" w:date="2024-10-02T19:51:00Z">
            <w:rPr>
              <w:ins w:id="12" w:author="samsung" w:date="2024-10-02T19:51:00Z"/>
              <w:rStyle w:val="NOChar"/>
              <w:rFonts w:eastAsia="SimSun"/>
            </w:rPr>
          </w:rPrChange>
        </w:rPr>
      </w:pPr>
      <w:ins w:id="13" w:author="samsung" w:date="2024-10-02T19:36:00Z">
        <w:r>
          <w:t>I</w:t>
        </w:r>
      </w:ins>
      <w:ins w:id="14" w:author="samsung" w:date="2024-08-09T17:41:00Z">
        <w:r w:rsidR="00535EFD" w:rsidRPr="00893B55">
          <w:t xml:space="preserve">f </w:t>
        </w:r>
      </w:ins>
      <w:ins w:id="15" w:author="samsung" w:date="2024-08-07T23:40:00Z">
        <w:r w:rsidR="00DB7AC0" w:rsidRPr="00893B55">
          <w:t xml:space="preserve">only </w:t>
        </w:r>
      </w:ins>
      <w:ins w:id="16" w:author="samsung" w:date="2024-08-07T23:17:00Z">
        <w:r w:rsidR="00537A63" w:rsidRPr="00893B55">
          <w:t>MPQUIC-</w:t>
        </w:r>
      </w:ins>
      <w:ins w:id="17" w:author="samsung" w:date="2024-08-08T19:40:00Z">
        <w:r w:rsidR="00E33B81" w:rsidRPr="00893B55">
          <w:t>E</w:t>
        </w:r>
      </w:ins>
      <w:ins w:id="18" w:author="samsung" w:date="2024-08-07T23:17:00Z">
        <w:r w:rsidR="00537A63" w:rsidRPr="00893B55">
          <w:t xml:space="preserve"> functionality is </w:t>
        </w:r>
      </w:ins>
      <w:ins w:id="19" w:author="samsung" w:date="2024-08-21T19:14:00Z">
        <w:r w:rsidR="00163B95">
          <w:t xml:space="preserve">to be </w:t>
        </w:r>
      </w:ins>
      <w:ins w:id="20" w:author="samsung" w:date="2024-08-09T18:24:00Z">
        <w:r w:rsidR="00781112" w:rsidRPr="00893B55">
          <w:t>enabled</w:t>
        </w:r>
      </w:ins>
      <w:ins w:id="21" w:author="samsung" w:date="2024-08-09T18:08:00Z">
        <w:r w:rsidR="0026042A" w:rsidRPr="00893B55">
          <w:t xml:space="preserve"> </w:t>
        </w:r>
      </w:ins>
      <w:ins w:id="22" w:author="samsung" w:date="2024-08-07T23:17:00Z">
        <w:r w:rsidR="00537A63" w:rsidRPr="00893B55">
          <w:t xml:space="preserve">for the </w:t>
        </w:r>
      </w:ins>
      <w:ins w:id="23" w:author="samsung" w:date="2024-08-07T23:40:00Z">
        <w:r w:rsidR="00DB7AC0" w:rsidRPr="00893B55">
          <w:t xml:space="preserve">MA </w:t>
        </w:r>
      </w:ins>
      <w:ins w:id="24" w:author="samsung" w:date="2024-08-07T23:17:00Z">
        <w:r w:rsidR="00537A63" w:rsidRPr="00893B55">
          <w:t>PDU Session</w:t>
        </w:r>
      </w:ins>
      <w:ins w:id="25" w:author="samsung" w:date="2024-08-07T23:40:00Z">
        <w:r w:rsidR="00DB7AC0" w:rsidRPr="00893B55">
          <w:t xml:space="preserve">, then SMF </w:t>
        </w:r>
        <w:r w:rsidR="00294375">
          <w:t>provide</w:t>
        </w:r>
      </w:ins>
      <w:ins w:id="26" w:author="samsung" w:date="2024-08-23T09:15:00Z">
        <w:r w:rsidR="00AF003B">
          <w:t>s</w:t>
        </w:r>
      </w:ins>
      <w:ins w:id="27" w:author="samsung" w:date="2024-08-07T23:40:00Z">
        <w:r w:rsidR="00DB7AC0" w:rsidRPr="00893B55">
          <w:t xml:space="preserve"> the PDU Session type </w:t>
        </w:r>
      </w:ins>
      <w:ins w:id="28" w:author="samsung" w:date="2024-08-07T23:41:00Z">
        <w:r w:rsidR="00DB7AC0" w:rsidRPr="00893B55">
          <w:t>as “IP”</w:t>
        </w:r>
      </w:ins>
      <w:ins w:id="29" w:author="samsung" w:date="2024-08-23T13:03:00Z">
        <w:r w:rsidR="005F239C">
          <w:t xml:space="preserve"> </w:t>
        </w:r>
        <w:r w:rsidR="005F239C" w:rsidRPr="00893B55">
          <w:t>in the N2 SM information to NG-RAN,</w:t>
        </w:r>
      </w:ins>
    </w:p>
    <w:p w14:paraId="773F4500" w14:textId="575E92D2" w:rsidR="00A54D62" w:rsidRPr="00A54D62" w:rsidRDefault="00EA3A45">
      <w:pPr>
        <w:ind w:left="1170"/>
        <w:rPr>
          <w:ins w:id="30" w:author="samsung" w:date="2024-08-09T17:42:00Z"/>
          <w:rStyle w:val="NOChar"/>
        </w:rPr>
        <w:pPrChange w:id="31" w:author="samsung" w:date="2024-10-02T19:51:00Z">
          <w:pPr>
            <w:pStyle w:val="ListParagraph"/>
            <w:numPr>
              <w:numId w:val="23"/>
            </w:numPr>
            <w:ind w:left="1495" w:hanging="360"/>
          </w:pPr>
        </w:pPrChange>
      </w:pPr>
      <w:ins w:id="32" w:author="samsung" w:date="2024-08-23T13:01:00Z">
        <w:r w:rsidRPr="00A54D62">
          <w:rPr>
            <w:rStyle w:val="NOChar"/>
          </w:rPr>
          <w:t>NOTE Y</w:t>
        </w:r>
      </w:ins>
      <w:ins w:id="33" w:author="samsung" w:date="2024-10-02T19:49:00Z">
        <w:r w:rsidRPr="00A54D62">
          <w:rPr>
            <w:rStyle w:val="NOChar"/>
          </w:rPr>
          <w:t>1</w:t>
        </w:r>
      </w:ins>
      <w:ins w:id="34" w:author="samsung" w:date="2024-08-23T13:01:00Z">
        <w:r w:rsidR="005F239C" w:rsidRPr="00A54D62">
          <w:rPr>
            <w:rStyle w:val="NOChar"/>
          </w:rPr>
          <w:t>:</w:t>
        </w:r>
        <w:r w:rsidR="005F239C" w:rsidRPr="00A54D62">
          <w:rPr>
            <w:rStyle w:val="NOChar"/>
          </w:rPr>
          <w:tab/>
          <w:t xml:space="preserve">When </w:t>
        </w:r>
      </w:ins>
      <w:ins w:id="35" w:author="samsung" w:date="2024-08-23T13:08:00Z">
        <w:r w:rsidR="005F239C" w:rsidRPr="00A54D62">
          <w:rPr>
            <w:rStyle w:val="NOChar"/>
          </w:rPr>
          <w:t xml:space="preserve">only </w:t>
        </w:r>
      </w:ins>
      <w:ins w:id="36" w:author="samsung" w:date="2024-08-23T13:01:00Z">
        <w:r w:rsidR="005F239C" w:rsidRPr="00A54D62">
          <w:rPr>
            <w:rStyle w:val="NOChar"/>
          </w:rPr>
          <w:t xml:space="preserve">MPQUIC-E functionality is </w:t>
        </w:r>
      </w:ins>
      <w:ins w:id="37" w:author="samsung" w:date="2024-08-23T13:05:00Z">
        <w:r w:rsidR="005F239C" w:rsidRPr="00A54D62">
          <w:rPr>
            <w:rStyle w:val="NOChar"/>
          </w:rPr>
          <w:t>enabled</w:t>
        </w:r>
      </w:ins>
      <w:ins w:id="38" w:author="samsung" w:date="2024-08-23T13:01:00Z">
        <w:r w:rsidR="00565064" w:rsidRPr="00A54D62">
          <w:rPr>
            <w:rStyle w:val="NOChar"/>
          </w:rPr>
          <w:t xml:space="preserve"> for</w:t>
        </w:r>
        <w:r w:rsidR="005F239C" w:rsidRPr="00A54D62">
          <w:rPr>
            <w:rStyle w:val="NOChar"/>
          </w:rPr>
          <w:t xml:space="preserve"> </w:t>
        </w:r>
      </w:ins>
      <w:ins w:id="39" w:author="samsung" w:date="2024-08-23T13:13:00Z">
        <w:r w:rsidR="00565064" w:rsidRPr="00A54D62">
          <w:rPr>
            <w:rStyle w:val="NOChar"/>
          </w:rPr>
          <w:t>a</w:t>
        </w:r>
      </w:ins>
      <w:ins w:id="40" w:author="samsung" w:date="2024-08-23T13:14:00Z">
        <w:r w:rsidR="00565064" w:rsidRPr="00A54D62">
          <w:rPr>
            <w:rStyle w:val="NOChar"/>
          </w:rPr>
          <w:t>n</w:t>
        </w:r>
      </w:ins>
      <w:ins w:id="41" w:author="samsung" w:date="2024-08-23T13:13:00Z">
        <w:r w:rsidR="00565064" w:rsidRPr="00A54D62">
          <w:rPr>
            <w:rStyle w:val="NOChar"/>
          </w:rPr>
          <w:t xml:space="preserve"> </w:t>
        </w:r>
      </w:ins>
      <w:ins w:id="42" w:author="samsung" w:date="2024-08-23T13:05:00Z">
        <w:r w:rsidR="005F239C" w:rsidRPr="00A54D62">
          <w:rPr>
            <w:rStyle w:val="NOChar"/>
          </w:rPr>
          <w:t>MA PDU Session</w:t>
        </w:r>
      </w:ins>
      <w:ins w:id="43" w:author="samsung" w:date="2024-08-23T13:01:00Z">
        <w:r w:rsidR="005F239C" w:rsidRPr="00A54D62">
          <w:rPr>
            <w:rStyle w:val="NOChar"/>
          </w:rPr>
          <w:t>, the packets exchanged between UE and UPF are IP packets of the "MPQUIC link-specific multipath" addresses/prefixes (i.e. the (R)AN transports IP packets between UE and UPF). PDU Session type IP is provided to the (R)AN so that the NG-RAN can apply ROHC.</w:t>
        </w:r>
      </w:ins>
    </w:p>
    <w:p w14:paraId="64F063A1" w14:textId="45ACB125" w:rsidR="00A54D62" w:rsidRDefault="00EA3A45" w:rsidP="009B1169">
      <w:pPr>
        <w:pStyle w:val="ListParagraph"/>
        <w:numPr>
          <w:ilvl w:val="0"/>
          <w:numId w:val="23"/>
        </w:numPr>
        <w:rPr>
          <w:ins w:id="44" w:author="samsung" w:date="2024-10-02T19:52:00Z"/>
        </w:rPr>
      </w:pPr>
      <w:ins w:id="45" w:author="samsung" w:date="2024-10-02T19:36:00Z">
        <w:r>
          <w:t>I</w:t>
        </w:r>
      </w:ins>
      <w:ins w:id="46" w:author="samsung" w:date="2024-08-08T14:28:00Z">
        <w:r w:rsidR="004F2F86" w:rsidRPr="00893B55">
          <w:t xml:space="preserve">f </w:t>
        </w:r>
      </w:ins>
      <w:ins w:id="47" w:author="samsung" w:date="2024-08-07T23:44:00Z">
        <w:r w:rsidR="00DB7AC0" w:rsidRPr="00893B55">
          <w:t xml:space="preserve">only ATSSS-LL functionality is </w:t>
        </w:r>
      </w:ins>
      <w:ins w:id="48" w:author="samsung" w:date="2024-08-21T19:14:00Z">
        <w:r w:rsidR="00163B95">
          <w:t xml:space="preserve">to be </w:t>
        </w:r>
      </w:ins>
      <w:ins w:id="49" w:author="samsung" w:date="2024-08-09T18:24:00Z">
        <w:r w:rsidR="00781112" w:rsidRPr="00893B55">
          <w:t>enabled</w:t>
        </w:r>
      </w:ins>
      <w:ins w:id="50" w:author="samsung" w:date="2024-08-08T11:16:00Z">
        <w:r w:rsidR="00473958" w:rsidRPr="00893B55">
          <w:t xml:space="preserve"> </w:t>
        </w:r>
      </w:ins>
      <w:ins w:id="51" w:author="samsung" w:date="2024-08-07T23:44:00Z">
        <w:r w:rsidR="00DB7AC0" w:rsidRPr="00893B55">
          <w:t>for the MA PDU Session</w:t>
        </w:r>
      </w:ins>
      <w:ins w:id="52" w:author="samsung" w:date="2024-08-08T11:16:00Z">
        <w:r w:rsidR="00473958" w:rsidRPr="00893B55">
          <w:t>, then SMF behaviour is as per the clause</w:t>
        </w:r>
      </w:ins>
      <w:ins w:id="53" w:author="samsung" w:date="2024-08-08T11:17:00Z">
        <w:r w:rsidR="00473958" w:rsidRPr="00893B55">
          <w:t xml:space="preserve"> 4.3.2.2.1 (i.e. PDU Sess</w:t>
        </w:r>
        <w:r w:rsidR="0026042A" w:rsidRPr="00893B55">
          <w:t xml:space="preserve">ion type “Ethernet” </w:t>
        </w:r>
      </w:ins>
      <w:ins w:id="54" w:author="samsung" w:date="2024-08-23T09:28:00Z">
        <w:r w:rsidR="00A83FA2">
          <w:t xml:space="preserve">is </w:t>
        </w:r>
      </w:ins>
      <w:ins w:id="55" w:author="samsung" w:date="2024-08-22T14:02:00Z">
        <w:r w:rsidR="00294375">
          <w:t xml:space="preserve"> </w:t>
        </w:r>
      </w:ins>
      <w:ins w:id="56" w:author="samsung" w:date="2024-08-08T11:17:00Z">
        <w:r w:rsidR="0026042A" w:rsidRPr="00893B55">
          <w:t>provided in the N2 SM information</w:t>
        </w:r>
        <w:r w:rsidR="00473958" w:rsidRPr="00893B55">
          <w:t>)</w:t>
        </w:r>
      </w:ins>
      <w:ins w:id="57" w:author="samsung" w:date="2024-08-08T19:39:00Z">
        <w:r w:rsidR="00E33B81" w:rsidRPr="00893B55">
          <w:t>.</w:t>
        </w:r>
      </w:ins>
    </w:p>
    <w:p w14:paraId="33D6275F" w14:textId="46B65136" w:rsidR="00AF003B" w:rsidRPr="006F0F41" w:rsidRDefault="00AF003B" w:rsidP="006F0F41">
      <w:pPr>
        <w:pStyle w:val="EditorsNote"/>
        <w:overflowPunct/>
        <w:autoSpaceDE/>
        <w:autoSpaceDN/>
        <w:adjustRightInd/>
        <w:ind w:left="1135" w:hanging="851"/>
        <w:textAlignment w:val="auto"/>
        <w:rPr>
          <w:rFonts w:eastAsia="SimSun"/>
          <w:lang w:eastAsia="en-US"/>
        </w:rPr>
      </w:pPr>
      <w:ins w:id="58" w:author="samsung" w:date="2024-08-23T09:17:00Z">
        <w:r w:rsidRPr="006F0F41">
          <w:rPr>
            <w:rFonts w:eastAsia="SimSun"/>
            <w:lang w:eastAsia="en-US"/>
          </w:rPr>
          <w:t>Editor’s Note:</w:t>
        </w:r>
      </w:ins>
      <w:ins w:id="59" w:author="samsung" w:date="2024-08-23T12:26:00Z">
        <w:r w:rsidR="00EF79CD">
          <w:rPr>
            <w:rFonts w:eastAsia="SimSun"/>
            <w:lang w:eastAsia="en-US"/>
          </w:rPr>
          <w:t xml:space="preserve"> [MASSS] </w:t>
        </w:r>
      </w:ins>
      <w:ins w:id="60" w:author="samsung" w:date="2024-08-23T09:17:00Z">
        <w:r w:rsidRPr="006F0F41">
          <w:rPr>
            <w:rFonts w:eastAsia="SimSun"/>
            <w:lang w:eastAsia="en-US"/>
          </w:rPr>
          <w:t>Whether</w:t>
        </w:r>
      </w:ins>
      <w:ins w:id="61" w:author="samsung" w:date="2024-08-23T12:10:00Z">
        <w:r w:rsidR="0039267C" w:rsidRPr="006F0F41">
          <w:rPr>
            <w:rFonts w:eastAsia="SimSun"/>
            <w:lang w:eastAsia="en-US"/>
          </w:rPr>
          <w:t xml:space="preserve"> or not </w:t>
        </w:r>
      </w:ins>
      <w:ins w:id="62" w:author="samsung" w:date="2024-08-23T09:17:00Z">
        <w:r w:rsidRPr="006F0F41">
          <w:rPr>
            <w:rFonts w:eastAsia="SimSun"/>
            <w:lang w:eastAsia="en-US"/>
          </w:rPr>
          <w:t>ATSSS-LL and MPQUIC-E functionality can be</w:t>
        </w:r>
      </w:ins>
      <w:ins w:id="63" w:author="samsung" w:date="2024-08-23T12:10:00Z">
        <w:r w:rsidR="0039267C" w:rsidRPr="006F0F41">
          <w:rPr>
            <w:rFonts w:eastAsia="SimSun"/>
            <w:lang w:eastAsia="en-US"/>
          </w:rPr>
          <w:t xml:space="preserve"> enabled </w:t>
        </w:r>
      </w:ins>
      <w:ins w:id="64" w:author="samsung" w:date="2024-08-23T09:17:00Z">
        <w:r w:rsidRPr="006F0F41">
          <w:rPr>
            <w:rFonts w:eastAsia="SimSun"/>
            <w:lang w:eastAsia="en-US"/>
          </w:rPr>
          <w:t xml:space="preserve">for </w:t>
        </w:r>
      </w:ins>
      <w:ins w:id="65" w:author="samsung" w:date="2024-08-23T12:10:00Z">
        <w:r w:rsidR="00F10BBE">
          <w:rPr>
            <w:rFonts w:eastAsia="SimSun"/>
            <w:lang w:eastAsia="en-US"/>
          </w:rPr>
          <w:t xml:space="preserve">the same </w:t>
        </w:r>
      </w:ins>
      <w:ins w:id="66" w:author="samsung" w:date="2024-08-23T09:17:00Z">
        <w:r w:rsidRPr="006F0F41">
          <w:rPr>
            <w:rFonts w:eastAsia="SimSun"/>
            <w:lang w:eastAsia="en-US"/>
          </w:rPr>
          <w:t>MA PDU Session is FFS.</w:t>
        </w:r>
      </w:ins>
    </w:p>
    <w:p w14:paraId="268D1117" w14:textId="0B59927B"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w:t>
      </w:r>
      <w:proofErr w:type="spellStart"/>
      <w:r w:rsidRPr="005D4400">
        <w:rPr>
          <w:rFonts w:eastAsia="Times New Roman"/>
          <w:lang w:eastAsia="en-GB"/>
        </w:rPr>
        <w:t>functionalit</w:t>
      </w:r>
      <w:r w:rsidR="00850888">
        <w:rPr>
          <w:rFonts w:eastAsia="Times New Roman"/>
          <w:lang w:eastAsia="en-GB"/>
        </w:rPr>
        <w:t>i</w:t>
      </w:r>
      <w:r w:rsidRPr="005D4400">
        <w:rPr>
          <w:rFonts w:eastAsia="Times New Roman"/>
          <w:lang w:eastAsia="en-GB"/>
        </w:rPr>
        <w:t>y</w:t>
      </w:r>
      <w:proofErr w:type="spellEnd"/>
      <w:r w:rsidRPr="005D4400">
        <w:rPr>
          <w:rFonts w:eastAsia="Times New Roman"/>
          <w:lang w:eastAsia="en-GB"/>
        </w:rPr>
        <w:t xml:space="preserve">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03C71CD" w14:textId="1CBD207D" w:rsidR="005D4400" w:rsidRPr="00657700" w:rsidRDefault="005D4400" w:rsidP="00657700">
      <w:pPr>
        <w:overflowPunct w:val="0"/>
        <w:autoSpaceDE w:val="0"/>
        <w:autoSpaceDN w:val="0"/>
        <w:adjustRightInd w:val="0"/>
        <w:textAlignment w:val="baseline"/>
        <w:rPr>
          <w:rFonts w:eastAsia="Times New Roman"/>
          <w:lang w:eastAsia="en-GB"/>
        </w:rPr>
      </w:pPr>
      <w:r w:rsidRPr="005D4400">
        <w:rPr>
          <w:rFonts w:eastAsia="Times New Roman"/>
          <w:lang w:eastAsia="en-GB"/>
        </w:rPr>
        <w:lastRenderedPageBreak/>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95B06C8" w14:textId="77777777" w:rsidR="002A2CC0" w:rsidRDefault="002A2CC0">
      <w:pPr>
        <w:pStyle w:val="10"/>
        <w:pPrChange w:id="67" w:author="samsung" w:date="2024-10-17T10:19:00Z">
          <w:pPr/>
        </w:pPrChange>
      </w:pPr>
    </w:p>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A5B3E" w14:textId="77777777" w:rsidR="00513AA1" w:rsidRDefault="00513AA1">
      <w:pPr>
        <w:spacing w:after="0"/>
      </w:pPr>
      <w:r>
        <w:separator/>
      </w:r>
    </w:p>
  </w:endnote>
  <w:endnote w:type="continuationSeparator" w:id="0">
    <w:p w14:paraId="489EF67F" w14:textId="77777777" w:rsidR="00513AA1" w:rsidRDefault="00513A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D4797" w14:textId="77777777" w:rsidR="00513AA1" w:rsidRDefault="00513AA1">
      <w:pPr>
        <w:spacing w:after="0"/>
      </w:pPr>
      <w:r>
        <w:separator/>
      </w:r>
    </w:p>
  </w:footnote>
  <w:footnote w:type="continuationSeparator" w:id="0">
    <w:p w14:paraId="04DF2099" w14:textId="77777777" w:rsidR="00513AA1" w:rsidRDefault="00513AA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D98C7" w14:textId="77777777" w:rsidR="009B1169" w:rsidRDefault="009B1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D7A8C" w14:textId="77777777" w:rsidR="009B1169" w:rsidRDefault="009B116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611C" w14:textId="77777777" w:rsidR="009B1169" w:rsidRDefault="009B1169">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C70AD" w14:textId="77777777" w:rsidR="009B1169" w:rsidRDefault="009B116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75A28C6"/>
    <w:multiLevelType w:val="hybridMultilevel"/>
    <w:tmpl w:val="F63AB1E6"/>
    <w:lvl w:ilvl="0" w:tplc="65C21B48">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487ED9"/>
    <w:multiLevelType w:val="hybridMultilevel"/>
    <w:tmpl w:val="D1E612AE"/>
    <w:lvl w:ilvl="0" w:tplc="936C25C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3"/>
  </w:num>
  <w:num w:numId="6">
    <w:abstractNumId w:val="11"/>
  </w:num>
  <w:num w:numId="7">
    <w:abstractNumId w:val="12"/>
  </w:num>
  <w:num w:numId="8">
    <w:abstractNumId w:val="22"/>
  </w:num>
  <w:num w:numId="9">
    <w:abstractNumId w:val="14"/>
  </w:num>
  <w:num w:numId="10">
    <w:abstractNumId w:val="21"/>
  </w:num>
  <w:num w:numId="11">
    <w:abstractNumId w:val="18"/>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9"/>
  </w:num>
  <w:num w:numId="25">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00"/>
    <w:rsid w:val="00057148"/>
    <w:rsid w:val="00060FEF"/>
    <w:rsid w:val="00063007"/>
    <w:rsid w:val="000A7282"/>
    <w:rsid w:val="000D5938"/>
    <w:rsid w:val="00163B95"/>
    <w:rsid w:val="00181B23"/>
    <w:rsid w:val="001931A3"/>
    <w:rsid w:val="001B0AAE"/>
    <w:rsid w:val="001C0B0B"/>
    <w:rsid w:val="001C15B6"/>
    <w:rsid w:val="001D012B"/>
    <w:rsid w:val="001E7873"/>
    <w:rsid w:val="00204978"/>
    <w:rsid w:val="00213A4C"/>
    <w:rsid w:val="0026042A"/>
    <w:rsid w:val="002851C5"/>
    <w:rsid w:val="00294375"/>
    <w:rsid w:val="0029519F"/>
    <w:rsid w:val="002A2CC0"/>
    <w:rsid w:val="002D6FF9"/>
    <w:rsid w:val="002F6165"/>
    <w:rsid w:val="003059A3"/>
    <w:rsid w:val="00317724"/>
    <w:rsid w:val="003331DC"/>
    <w:rsid w:val="0035747F"/>
    <w:rsid w:val="0039267C"/>
    <w:rsid w:val="003A62FD"/>
    <w:rsid w:val="003B1EBA"/>
    <w:rsid w:val="003F0AF1"/>
    <w:rsid w:val="00436AF7"/>
    <w:rsid w:val="00473958"/>
    <w:rsid w:val="004C4650"/>
    <w:rsid w:val="004D1286"/>
    <w:rsid w:val="004E0A03"/>
    <w:rsid w:val="004F2F86"/>
    <w:rsid w:val="00513AA1"/>
    <w:rsid w:val="00535EFD"/>
    <w:rsid w:val="00537A63"/>
    <w:rsid w:val="00565064"/>
    <w:rsid w:val="005A09E7"/>
    <w:rsid w:val="005A182D"/>
    <w:rsid w:val="005D4400"/>
    <w:rsid w:val="005E7630"/>
    <w:rsid w:val="005F239C"/>
    <w:rsid w:val="006228AE"/>
    <w:rsid w:val="006330C8"/>
    <w:rsid w:val="00657700"/>
    <w:rsid w:val="006B254C"/>
    <w:rsid w:val="006C11A9"/>
    <w:rsid w:val="006D737D"/>
    <w:rsid w:val="006F0F41"/>
    <w:rsid w:val="00705832"/>
    <w:rsid w:val="00710BAD"/>
    <w:rsid w:val="00715A8D"/>
    <w:rsid w:val="00721161"/>
    <w:rsid w:val="00723586"/>
    <w:rsid w:val="0076592A"/>
    <w:rsid w:val="00781112"/>
    <w:rsid w:val="007B4026"/>
    <w:rsid w:val="007E76D3"/>
    <w:rsid w:val="007F4052"/>
    <w:rsid w:val="00824710"/>
    <w:rsid w:val="00850888"/>
    <w:rsid w:val="00891D4F"/>
    <w:rsid w:val="00893B55"/>
    <w:rsid w:val="008A1F92"/>
    <w:rsid w:val="008C1CFE"/>
    <w:rsid w:val="008D6493"/>
    <w:rsid w:val="009A0F60"/>
    <w:rsid w:val="009A3B86"/>
    <w:rsid w:val="009B1169"/>
    <w:rsid w:val="009B6272"/>
    <w:rsid w:val="00A136D5"/>
    <w:rsid w:val="00A30B1E"/>
    <w:rsid w:val="00A30E90"/>
    <w:rsid w:val="00A54D62"/>
    <w:rsid w:val="00A71CBB"/>
    <w:rsid w:val="00A7787D"/>
    <w:rsid w:val="00A83FA2"/>
    <w:rsid w:val="00A941C1"/>
    <w:rsid w:val="00A94373"/>
    <w:rsid w:val="00AB0B19"/>
    <w:rsid w:val="00AD710F"/>
    <w:rsid w:val="00AE4422"/>
    <w:rsid w:val="00AF003B"/>
    <w:rsid w:val="00B621C7"/>
    <w:rsid w:val="00BA4B25"/>
    <w:rsid w:val="00BA53AE"/>
    <w:rsid w:val="00BF0EA6"/>
    <w:rsid w:val="00C036C3"/>
    <w:rsid w:val="00C339C6"/>
    <w:rsid w:val="00C44D91"/>
    <w:rsid w:val="00C55D61"/>
    <w:rsid w:val="00C710ED"/>
    <w:rsid w:val="00C97D6A"/>
    <w:rsid w:val="00CA0A1E"/>
    <w:rsid w:val="00CD48F6"/>
    <w:rsid w:val="00CE05E6"/>
    <w:rsid w:val="00CE1C26"/>
    <w:rsid w:val="00D02337"/>
    <w:rsid w:val="00D03311"/>
    <w:rsid w:val="00D1536E"/>
    <w:rsid w:val="00DA157D"/>
    <w:rsid w:val="00DB7AC0"/>
    <w:rsid w:val="00DC564D"/>
    <w:rsid w:val="00DD22FA"/>
    <w:rsid w:val="00DF2602"/>
    <w:rsid w:val="00DF64AC"/>
    <w:rsid w:val="00E14A30"/>
    <w:rsid w:val="00E33B81"/>
    <w:rsid w:val="00E35419"/>
    <w:rsid w:val="00E67D46"/>
    <w:rsid w:val="00E73D07"/>
    <w:rsid w:val="00E77E00"/>
    <w:rsid w:val="00E8023C"/>
    <w:rsid w:val="00EA1D0A"/>
    <w:rsid w:val="00EA3A45"/>
    <w:rsid w:val="00EC3BD2"/>
    <w:rsid w:val="00ED0C1A"/>
    <w:rsid w:val="00EF79CD"/>
    <w:rsid w:val="00F10BBE"/>
    <w:rsid w:val="00F14ADB"/>
    <w:rsid w:val="00F27D1D"/>
    <w:rsid w:val="00F61E83"/>
    <w:rsid w:val="00FB2B76"/>
    <w:rsid w:val="00FD0C1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C1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5D4400"/>
    <w:pPr>
      <w:ind w:left="1418" w:hanging="1418"/>
      <w:outlineLvl w:val="3"/>
    </w:pPr>
    <w:rPr>
      <w:sz w:val="24"/>
    </w:rPr>
  </w:style>
  <w:style w:type="paragraph" w:styleId="Heading5">
    <w:name w:val="heading 5"/>
    <w:basedOn w:val="Heading4"/>
    <w:next w:val="Normal"/>
    <w:link w:val="Heading5Char"/>
    <w:qFormat/>
    <w:rsid w:val="005D4400"/>
    <w:pPr>
      <w:ind w:left="1701" w:hanging="1701"/>
      <w:outlineLvl w:val="4"/>
    </w:pPr>
    <w:rPr>
      <w:sz w:val="22"/>
    </w:rPr>
  </w:style>
  <w:style w:type="paragraph" w:styleId="Heading6">
    <w:name w:val="heading 6"/>
    <w:basedOn w:val="H6"/>
    <w:next w:val="Normal"/>
    <w:link w:val="Heading6Char"/>
    <w:qFormat/>
    <w:rsid w:val="005D4400"/>
    <w:pPr>
      <w:outlineLvl w:val="5"/>
    </w:pPr>
  </w:style>
  <w:style w:type="paragraph" w:styleId="Heading7">
    <w:name w:val="heading 7"/>
    <w:basedOn w:val="H6"/>
    <w:next w:val="Normal"/>
    <w:link w:val="Heading7Char"/>
    <w:qFormat/>
    <w:rsid w:val="005D4400"/>
    <w:pPr>
      <w:outlineLvl w:val="6"/>
    </w:pPr>
  </w:style>
  <w:style w:type="paragraph" w:styleId="Heading8">
    <w:name w:val="heading 8"/>
    <w:basedOn w:val="Heading1"/>
    <w:next w:val="Normal"/>
    <w:link w:val="Heading8Char"/>
    <w:qFormat/>
    <w:rsid w:val="005D4400"/>
    <w:pPr>
      <w:ind w:left="0" w:firstLine="0"/>
      <w:outlineLvl w:val="7"/>
    </w:pPr>
  </w:style>
  <w:style w:type="paragraph" w:styleId="Heading9">
    <w:name w:val="heading 9"/>
    <w:basedOn w:val="Heading8"/>
    <w:next w:val="Normal"/>
    <w:link w:val="Heading9Char"/>
    <w:qFormat/>
    <w:rsid w:val="005D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5D4400"/>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5D4400"/>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D4400"/>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D4400"/>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D440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D440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D440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D4400"/>
    <w:rPr>
      <w:rFonts w:ascii="Arial" w:eastAsia="Times New Roman" w:hAnsi="Arial" w:cs="Times New Roman"/>
      <w:sz w:val="36"/>
      <w:szCs w:val="20"/>
      <w:lang w:val="en-GB" w:eastAsia="en-GB"/>
    </w:rPr>
  </w:style>
  <w:style w:type="paragraph" w:styleId="Header">
    <w:name w:val="header"/>
    <w:link w:val="HeaderChar"/>
    <w:rsid w:val="005D440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D4400"/>
    <w:rPr>
      <w:rFonts w:ascii="Arial" w:eastAsia="SimSun" w:hAnsi="Arial" w:cs="Times New Roman"/>
      <w:b/>
      <w:noProof/>
      <w:sz w:val="18"/>
      <w:szCs w:val="20"/>
      <w:lang w:val="en-GB"/>
    </w:rPr>
  </w:style>
  <w:style w:type="paragraph" w:customStyle="1" w:styleId="B1">
    <w:name w:val="B1"/>
    <w:basedOn w:val="List"/>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SimSun" w:hAnsi="Arial" w:cs="Times New Roman"/>
      <w:sz w:val="20"/>
      <w:szCs w:val="20"/>
      <w:lang w:val="en-GB"/>
    </w:rPr>
  </w:style>
  <w:style w:type="character" w:styleId="Hyperlink">
    <w:name w:val="Hyperlink"/>
    <w:uiPriority w:val="99"/>
    <w:rsid w:val="005D4400"/>
    <w:rPr>
      <w:color w:val="0000FF"/>
      <w:u w:val="single"/>
    </w:rPr>
  </w:style>
  <w:style w:type="character" w:customStyle="1" w:styleId="B1Char">
    <w:name w:val="B1 Char"/>
    <w:link w:val="B1"/>
    <w:qFormat/>
    <w:locked/>
    <w:rsid w:val="005D4400"/>
    <w:rPr>
      <w:rFonts w:ascii="Times New Roman" w:eastAsia="SimSun" w:hAnsi="Times New Roman" w:cs="Times New Roman"/>
      <w:sz w:val="20"/>
      <w:szCs w:val="20"/>
      <w:lang w:val="en-GB"/>
    </w:rPr>
  </w:style>
  <w:style w:type="character" w:customStyle="1" w:styleId="CRCoverPageZchn">
    <w:name w:val="CR Cover Page Zchn"/>
    <w:link w:val="CRCoverPage"/>
    <w:rsid w:val="005D4400"/>
    <w:rPr>
      <w:rFonts w:ascii="Arial" w:eastAsia="SimSun" w:hAnsi="Arial" w:cs="Times New Roman"/>
      <w:sz w:val="20"/>
      <w:szCs w:val="20"/>
      <w:lang w:val="en-GB"/>
    </w:rPr>
  </w:style>
  <w:style w:type="character" w:customStyle="1" w:styleId="1">
    <w:name w:val="样式1 字符"/>
    <w:basedOn w:val="DefaultParagraphFont"/>
    <w:link w:val="10"/>
    <w:locked/>
    <w:rsid w:val="005D4400"/>
    <w:rPr>
      <w:rFonts w:ascii="Arial" w:eastAsiaTheme="majorEastAsia" w:hAnsi="Arial" w:cs="Arial"/>
      <w:b/>
      <w:bCs/>
      <w:color w:val="0000FF"/>
      <w:sz w:val="28"/>
      <w:szCs w:val="28"/>
    </w:rPr>
  </w:style>
  <w:style w:type="paragraph" w:customStyle="1" w:styleId="10">
    <w:name w:val="样式1"/>
    <w:basedOn w:val="Title"/>
    <w:link w:val="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5D4400"/>
    <w:pPr>
      <w:ind w:left="360" w:hanging="360"/>
      <w:contextualSpacing/>
    </w:pPr>
  </w:style>
  <w:style w:type="paragraph" w:styleId="Title">
    <w:name w:val="Title"/>
    <w:basedOn w:val="Normal"/>
    <w:next w:val="Normal"/>
    <w:link w:val="TitleChar"/>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440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Footer">
    <w:name w:val="footer"/>
    <w:basedOn w:val="Header"/>
    <w:link w:val="FooterChar"/>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5D4400"/>
    <w:rPr>
      <w:rFonts w:ascii="Arial" w:eastAsia="Times New Roman" w:hAnsi="Arial" w:cs="Times New Roman"/>
      <w:b/>
      <w:i/>
      <w:sz w:val="18"/>
      <w:szCs w:val="20"/>
      <w:lang w:val="en-GB" w:eastAsia="ja-JP"/>
    </w:rPr>
  </w:style>
  <w:style w:type="paragraph" w:customStyle="1" w:styleId="TT">
    <w:name w:val="TT"/>
    <w:basedOn w:val="Heading1"/>
    <w:next w:val="Normal"/>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Normal"/>
    <w:link w:val="NOZchn"/>
    <w:qFormat/>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Normal"/>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Normal"/>
    <w:uiPriority w:val="39"/>
    <w:rsid w:val="005D4400"/>
    <w:pPr>
      <w:ind w:left="1985" w:hanging="1985"/>
    </w:pPr>
  </w:style>
  <w:style w:type="paragraph" w:styleId="TOC7">
    <w:name w:val="toc 7"/>
    <w:basedOn w:val="TOC6"/>
    <w:next w:val="Normal"/>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Normal"/>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D4400"/>
    <w:pPr>
      <w:ind w:left="851" w:hanging="284"/>
      <w:contextualSpacing w:val="0"/>
    </w:pPr>
  </w:style>
  <w:style w:type="paragraph" w:customStyle="1" w:styleId="B3">
    <w:name w:val="B3"/>
    <w:basedOn w:val="List3"/>
    <w:rsid w:val="005D4400"/>
    <w:pPr>
      <w:ind w:left="1135" w:hanging="284"/>
      <w:contextualSpacing w:val="0"/>
    </w:pPr>
  </w:style>
  <w:style w:type="paragraph" w:customStyle="1" w:styleId="B4">
    <w:name w:val="B4"/>
    <w:basedOn w:val="List4"/>
    <w:rsid w:val="005D4400"/>
    <w:pPr>
      <w:ind w:left="1418" w:hanging="284"/>
      <w:contextualSpacing w:val="0"/>
    </w:pPr>
  </w:style>
  <w:style w:type="paragraph" w:customStyle="1" w:styleId="B5">
    <w:name w:val="B5"/>
    <w:basedOn w:val="List5"/>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Normal"/>
    <w:rsid w:val="005D4400"/>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5D4400"/>
    <w:rPr>
      <w:rFonts w:ascii="Segoe UI" w:eastAsia="Times New Roman" w:hAnsi="Segoe UI" w:cs="Segoe UI"/>
      <w:sz w:val="18"/>
      <w:szCs w:val="18"/>
      <w:lang w:val="en-GB" w:eastAsia="en-GB"/>
    </w:rPr>
  </w:style>
  <w:style w:type="table" w:styleId="TableGrid">
    <w:name w:val="Table Grid"/>
    <w:basedOn w:val="TableNormal"/>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D4400"/>
    <w:rPr>
      <w:color w:val="605E5C"/>
      <w:shd w:val="clear" w:color="auto" w:fill="E1DFDD"/>
    </w:rPr>
  </w:style>
  <w:style w:type="character" w:styleId="FollowedHyperlink">
    <w:name w:val="FollowedHyperlink"/>
    <w:basedOn w:val="DefaultParagraphFont"/>
    <w:rsid w:val="005D4400"/>
    <w:rPr>
      <w:color w:val="954F72" w:themeColor="followedHyperlink"/>
      <w:u w:val="single"/>
    </w:rPr>
  </w:style>
  <w:style w:type="paragraph" w:styleId="DocumentMap">
    <w:name w:val="Document Map"/>
    <w:basedOn w:val="Normal"/>
    <w:link w:val="DocumentMapChar"/>
    <w:rsid w:val="005D4400"/>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5D4400"/>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5D440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CommentReference">
    <w:name w:val="annotation reference"/>
    <w:rsid w:val="005D4400"/>
    <w:rPr>
      <w:sz w:val="21"/>
      <w:szCs w:val="21"/>
    </w:rPr>
  </w:style>
  <w:style w:type="paragraph" w:styleId="CommentText">
    <w:name w:val="annotation text"/>
    <w:basedOn w:val="Normal"/>
    <w:link w:val="CommentTextChar"/>
    <w:rsid w:val="005D4400"/>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5D4400"/>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5D4400"/>
    <w:rPr>
      <w:b/>
      <w:bCs/>
    </w:rPr>
  </w:style>
  <w:style w:type="character" w:customStyle="1" w:styleId="CommentSubjectChar">
    <w:name w:val="Comment Subject Char"/>
    <w:basedOn w:val="CommentTextChar"/>
    <w:link w:val="CommentSubject"/>
    <w:rsid w:val="005D4400"/>
    <w:rPr>
      <w:rFonts w:ascii="Times New Roman" w:eastAsia="SimSun"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D440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5D4400"/>
    <w:rPr>
      <w:rFonts w:ascii="Times New Roman" w:eastAsia="SimSun"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Revision">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D4400"/>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D4400"/>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D440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4400"/>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D4400"/>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D4400"/>
    <w:pPr>
      <w:spacing w:after="180"/>
      <w:ind w:left="360" w:firstLine="360"/>
    </w:pPr>
  </w:style>
  <w:style w:type="character" w:customStyle="1" w:styleId="BodyTextFirstIndent2Char">
    <w:name w:val="Body Text First Indent 2 Char"/>
    <w:basedOn w:val="BodyTextIndentChar"/>
    <w:link w:val="BodyTextFirstIndent2"/>
    <w:rsid w:val="005D4400"/>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D4400"/>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D4400"/>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D4400"/>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D440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D4400"/>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D440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D4400"/>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D4400"/>
    <w:rPr>
      <w:rFonts w:ascii="Times New Roman" w:eastAsia="Times New Roman" w:hAnsi="Times New Roman" w:cs="Times New Roman"/>
      <w:sz w:val="20"/>
      <w:szCs w:val="20"/>
      <w:lang w:val="en-GB" w:eastAsia="en-GB"/>
    </w:rPr>
  </w:style>
  <w:style w:type="paragraph" w:styleId="EnvelopeAddress">
    <w:name w:val="envelope address"/>
    <w:basedOn w:val="Normal"/>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5D4400"/>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D4400"/>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D4400"/>
    <w:rPr>
      <w:rFonts w:ascii="Consolas" w:eastAsia="Times New Roman" w:hAnsi="Consolas" w:cs="Times New Roman"/>
      <w:sz w:val="20"/>
      <w:szCs w:val="20"/>
      <w:lang w:val="en-GB" w:eastAsia="en-GB"/>
    </w:rPr>
  </w:style>
  <w:style w:type="paragraph" w:styleId="Index1">
    <w:name w:val="index 1"/>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5D4400"/>
    <w:rPr>
      <w:rFonts w:ascii="Consolas" w:eastAsia="Times New Roman" w:hAnsi="Consolas" w:cs="Times New Roman"/>
      <w:sz w:val="20"/>
      <w:szCs w:val="20"/>
      <w:lang w:val="en-GB"/>
    </w:rPr>
  </w:style>
  <w:style w:type="paragraph" w:styleId="MessageHeader">
    <w:name w:val="Message Header"/>
    <w:basedOn w:val="Normal"/>
    <w:link w:val="MessageHeaderChar"/>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44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5D440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D440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D440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D4400"/>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D4400"/>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D440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D4400"/>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D440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4400"/>
    <w:rPr>
      <w:rFonts w:eastAsiaTheme="minorEastAsia"/>
      <w:color w:val="5A5A5A" w:themeColor="text1" w:themeTint="A5"/>
      <w:spacing w:val="15"/>
      <w:lang w:val="en-GB" w:eastAsia="en-GB"/>
    </w:rPr>
  </w:style>
  <w:style w:type="paragraph" w:styleId="TableofAuthorities">
    <w:name w:val="table of authorities"/>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D440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1784</Words>
  <Characters>10172</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2024-10-17T09:55:00Z</dcterms:created>
  <dcterms:modified xsi:type="dcterms:W3CDTF">2024-10-17T09:55:00Z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